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F17F9" w14:textId="77777777" w:rsidR="002D638B" w:rsidRDefault="00677F51" w:rsidP="002D638B">
      <w:pPr>
        <w:jc w:val="center"/>
      </w:pPr>
      <w:r>
        <w:pict w14:anchorId="6D98008F">
          <v:shape id="_x0000_i1026" type="#_x0000_t75" style="width:234.3pt;height:60pt">
            <v:imagedata r:id="rId8" o:title="Logo EARLALL"/>
          </v:shape>
        </w:pict>
      </w:r>
    </w:p>
    <w:p w14:paraId="5D1761DB" w14:textId="36A3741A" w:rsidR="00105DB0" w:rsidRDefault="00654BB3" w:rsidP="00D02273">
      <w:pPr>
        <w:pStyle w:val="Heading1"/>
        <w:rPr>
          <w:noProof/>
        </w:rPr>
      </w:pPr>
      <w:r>
        <w:rPr>
          <w:noProof/>
        </w:rPr>
        <w:t>EARLALL Member Regions reaction and resilience plans in the context of COVID-19</w:t>
      </w:r>
    </w:p>
    <w:p w14:paraId="6511E373" w14:textId="237B0A46" w:rsidR="00C00C01" w:rsidRPr="00C00C01" w:rsidRDefault="00654BB3" w:rsidP="00C00C01">
      <w:pPr>
        <w:pStyle w:val="Subtitle"/>
      </w:pPr>
      <w:r>
        <w:t>SURVEY</w:t>
      </w:r>
      <w:r w:rsidR="00A129AA">
        <w:t xml:space="preserve"> FOR BEST PRACTICE COLLECTION</w:t>
      </w:r>
    </w:p>
    <w:p w14:paraId="7A4FAB42" w14:textId="77777777" w:rsidR="00D868FA" w:rsidRDefault="00D868FA" w:rsidP="00105DB0"/>
    <w:p w14:paraId="59EF9B74" w14:textId="1FA21334" w:rsidR="00E363AF" w:rsidRPr="00677F51" w:rsidRDefault="00E9764C" w:rsidP="00577C74">
      <w:pPr>
        <w:rPr>
          <w:rFonts w:ascii="Arial" w:hAnsi="Arial" w:cs="Arial"/>
          <w:sz w:val="20"/>
        </w:rPr>
      </w:pPr>
      <w:r w:rsidRPr="00677F51">
        <w:rPr>
          <w:rFonts w:ascii="Arial" w:hAnsi="Arial" w:cs="Arial"/>
          <w:sz w:val="20"/>
        </w:rPr>
        <w:t xml:space="preserve">The COVID-19 </w:t>
      </w:r>
      <w:r w:rsidR="00C25606" w:rsidRPr="00677F51">
        <w:rPr>
          <w:rFonts w:ascii="Arial" w:hAnsi="Arial" w:cs="Arial"/>
          <w:sz w:val="20"/>
        </w:rPr>
        <w:t xml:space="preserve">outbreak continues to have an invaluable and inestimable impact in </w:t>
      </w:r>
      <w:r w:rsidR="00E363AF" w:rsidRPr="00677F51">
        <w:rPr>
          <w:rFonts w:ascii="Arial" w:hAnsi="Arial" w:cs="Arial"/>
          <w:sz w:val="20"/>
        </w:rPr>
        <w:t>learning</w:t>
      </w:r>
      <w:r w:rsidR="003936A0" w:rsidRPr="00677F51">
        <w:rPr>
          <w:rFonts w:ascii="Arial" w:hAnsi="Arial" w:cs="Arial"/>
          <w:sz w:val="20"/>
        </w:rPr>
        <w:t xml:space="preserve"> systems all over Europe,</w:t>
      </w:r>
      <w:r w:rsidR="00E363AF" w:rsidRPr="00677F51">
        <w:rPr>
          <w:rFonts w:ascii="Arial" w:hAnsi="Arial" w:cs="Arial"/>
          <w:sz w:val="20"/>
        </w:rPr>
        <w:t xml:space="preserve"> in all their formal, non-formal and informal dimensions,</w:t>
      </w:r>
      <w:r w:rsidR="003936A0" w:rsidRPr="00677F51">
        <w:rPr>
          <w:rFonts w:ascii="Arial" w:hAnsi="Arial" w:cs="Arial"/>
          <w:sz w:val="20"/>
        </w:rPr>
        <w:t xml:space="preserve"> and regional and local authorities </w:t>
      </w:r>
      <w:r w:rsidR="00E363AF" w:rsidRPr="00677F51">
        <w:rPr>
          <w:rFonts w:ascii="Arial" w:hAnsi="Arial" w:cs="Arial"/>
          <w:sz w:val="20"/>
        </w:rPr>
        <w:t>have also been</w:t>
      </w:r>
      <w:r w:rsidR="003936A0" w:rsidRPr="00677F51">
        <w:rPr>
          <w:rFonts w:ascii="Arial" w:hAnsi="Arial" w:cs="Arial"/>
          <w:sz w:val="20"/>
        </w:rPr>
        <w:t xml:space="preserve"> at the forefront of its fight</w:t>
      </w:r>
      <w:r w:rsidR="00E72210" w:rsidRPr="00677F51">
        <w:rPr>
          <w:rFonts w:ascii="Arial" w:hAnsi="Arial" w:cs="Arial"/>
          <w:sz w:val="20"/>
        </w:rPr>
        <w:t>, which remains a public health one</w:t>
      </w:r>
      <w:r w:rsidR="003936A0" w:rsidRPr="00677F51">
        <w:rPr>
          <w:rFonts w:ascii="Arial" w:hAnsi="Arial" w:cs="Arial"/>
          <w:sz w:val="20"/>
        </w:rPr>
        <w:t>. Alternative learning environments and</w:t>
      </w:r>
      <w:r w:rsidR="00E363AF" w:rsidRPr="00677F51">
        <w:rPr>
          <w:rFonts w:ascii="Arial" w:hAnsi="Arial" w:cs="Arial"/>
          <w:sz w:val="20"/>
        </w:rPr>
        <w:t xml:space="preserve"> their</w:t>
      </w:r>
      <w:r w:rsidR="003936A0" w:rsidRPr="00677F51">
        <w:rPr>
          <w:rFonts w:ascii="Arial" w:hAnsi="Arial" w:cs="Arial"/>
          <w:sz w:val="20"/>
        </w:rPr>
        <w:t xml:space="preserve"> </w:t>
      </w:r>
      <w:r w:rsidR="00E363AF" w:rsidRPr="00677F51">
        <w:rPr>
          <w:rFonts w:ascii="Arial" w:hAnsi="Arial" w:cs="Arial"/>
          <w:sz w:val="20"/>
        </w:rPr>
        <w:t xml:space="preserve">inclusiveness have raised challenges to all education systems, and regional authorities have put all their efforts in mitigating them. Furthermore, the role of resilience as key skill for the 21st century needs to be explored as regards the COVID-19 political, economic, social, </w:t>
      </w:r>
      <w:r w:rsidR="00655FCD" w:rsidRPr="00677F51">
        <w:rPr>
          <w:rFonts w:ascii="Arial" w:hAnsi="Arial" w:cs="Arial"/>
          <w:sz w:val="20"/>
        </w:rPr>
        <w:t>cultural,</w:t>
      </w:r>
      <w:r w:rsidR="00E363AF" w:rsidRPr="00677F51">
        <w:rPr>
          <w:rFonts w:ascii="Arial" w:hAnsi="Arial" w:cs="Arial"/>
          <w:sz w:val="20"/>
        </w:rPr>
        <w:t xml:space="preserve"> and psychological impact. By reacting to the crisis, citizens have also acquired skills that will need validation, and identified skills needs that were not taken into consideration before in the common knowledge but have been named in a number of recent reports on the topic, such as adaptation to change</w:t>
      </w:r>
      <w:r w:rsidR="00E72210" w:rsidRPr="00677F51">
        <w:rPr>
          <w:rFonts w:ascii="Arial" w:hAnsi="Arial" w:cs="Arial"/>
          <w:sz w:val="20"/>
        </w:rPr>
        <w:t xml:space="preserve"> and scenario forecasting</w:t>
      </w:r>
      <w:r w:rsidR="00E363AF" w:rsidRPr="00677F51">
        <w:rPr>
          <w:rFonts w:ascii="Arial" w:hAnsi="Arial" w:cs="Arial"/>
          <w:sz w:val="20"/>
        </w:rPr>
        <w:t xml:space="preserve">. </w:t>
      </w:r>
    </w:p>
    <w:p w14:paraId="192674DE" w14:textId="77777777" w:rsidR="00E363AF" w:rsidRPr="00677F51" w:rsidRDefault="00E363AF" w:rsidP="00577C74">
      <w:pPr>
        <w:rPr>
          <w:rFonts w:ascii="Arial" w:hAnsi="Arial" w:cs="Arial"/>
          <w:sz w:val="20"/>
        </w:rPr>
      </w:pPr>
    </w:p>
    <w:p w14:paraId="3FCBBA15" w14:textId="3238C81A" w:rsidR="00E363AF" w:rsidRPr="00677F51" w:rsidRDefault="00E363AF" w:rsidP="00577C74">
      <w:pPr>
        <w:rPr>
          <w:rFonts w:ascii="Arial" w:hAnsi="Arial" w:cs="Arial"/>
          <w:sz w:val="20"/>
        </w:rPr>
      </w:pPr>
      <w:r w:rsidRPr="00677F51">
        <w:rPr>
          <w:rFonts w:ascii="Arial" w:hAnsi="Arial" w:cs="Arial"/>
          <w:sz w:val="20"/>
        </w:rPr>
        <w:t xml:space="preserve">In this context, EARLALL is launching a survey to assess the measures implemented by its Member Regions, and contribute to building more resilient systems for the future in order to reduce the educational impact of potential disruptions that should happen in the years to come. This survey aims at gathering examples of best practices and common challenges for the future among EARLALL Member Regions, in order to launch a special edition of its newsletter and contribute to shape the network’s Annual Conference 2020, which will revolve around the topic of crisis response and resilient education systems for the future. </w:t>
      </w:r>
    </w:p>
    <w:p w14:paraId="476167CF" w14:textId="7ED84C48" w:rsidR="00DC2A9E" w:rsidRDefault="00DC2A9E" w:rsidP="00577C74"/>
    <w:p w14:paraId="4AF36F6D" w14:textId="51AB1FDA" w:rsidR="00DC2A9E" w:rsidRDefault="00DC2A9E" w:rsidP="00A129AA">
      <w:pPr>
        <w:pBdr>
          <w:top w:val="single" w:sz="18" w:space="1" w:color="002060"/>
          <w:left w:val="single" w:sz="18" w:space="1" w:color="002060"/>
          <w:bottom w:val="single" w:sz="18" w:space="1" w:color="002060"/>
          <w:right w:val="single" w:sz="18" w:space="1" w:color="002060"/>
        </w:pBdr>
      </w:pPr>
      <w:r>
        <w:t xml:space="preserve">Please complete the form below and send it to </w:t>
      </w:r>
      <w:hyperlink r:id="rId9" w:history="1">
        <w:r w:rsidRPr="00A949DC">
          <w:rPr>
            <w:rStyle w:val="Hyperlink"/>
          </w:rPr>
          <w:t>noelia.cantero@earlall.eu</w:t>
        </w:r>
      </w:hyperlink>
      <w:r>
        <w:t xml:space="preserve"> and </w:t>
      </w:r>
      <w:hyperlink r:id="rId10" w:history="1">
        <w:r w:rsidRPr="00A949DC">
          <w:rPr>
            <w:rStyle w:val="Hyperlink"/>
          </w:rPr>
          <w:t>luis.miranda@earlall.eu</w:t>
        </w:r>
      </w:hyperlink>
      <w:r>
        <w:t xml:space="preserve"> </w:t>
      </w:r>
      <w:r w:rsidR="00677F51">
        <w:t>before the confirmed date of your bilateral interview</w:t>
      </w:r>
      <w:r>
        <w:t>. By providing this information, you allow EARLALL to its disclosure and dissemination</w:t>
      </w:r>
      <w:r w:rsidR="00D533C6">
        <w:t xml:space="preserve"> via its usual communication means (both online and offline)</w:t>
      </w:r>
      <w:r>
        <w:t xml:space="preserve">, in accordance with GDPR.  </w:t>
      </w:r>
    </w:p>
    <w:p w14:paraId="3932A03D" w14:textId="77777777" w:rsidR="00A129AA" w:rsidRDefault="00A129AA" w:rsidP="00A129AA">
      <w:pPr>
        <w:pBdr>
          <w:top w:val="single" w:sz="18" w:space="1" w:color="002060"/>
          <w:left w:val="single" w:sz="18" w:space="1" w:color="002060"/>
          <w:bottom w:val="single" w:sz="18" w:space="1" w:color="002060"/>
          <w:right w:val="single" w:sz="18" w:space="1" w:color="002060"/>
        </w:pBdr>
      </w:pPr>
    </w:p>
    <w:p w14:paraId="38298009" w14:textId="304FA63D" w:rsidR="00A129AA" w:rsidRPr="00DC2A9E" w:rsidRDefault="00A129AA" w:rsidP="00A129AA">
      <w:pPr>
        <w:pBdr>
          <w:top w:val="single" w:sz="18" w:space="1" w:color="002060"/>
          <w:left w:val="single" w:sz="18" w:space="1" w:color="002060"/>
          <w:bottom w:val="single" w:sz="18" w:space="1" w:color="002060"/>
          <w:right w:val="single" w:sz="18" w:space="1" w:color="002060"/>
        </w:pBdr>
      </w:pPr>
      <w:r>
        <w:t>Please attach any document(s) and/or publication links (official websites, press) which have been disclosed in relation to your region’s education and training department(s) reaction to COVID-19 and their plans for the future, which might be of interest for the purpose of this survey. By sharing them with EARLALL, you allow their dissemination via the network’s usual communication means (both online and offline), in accordance with GDPR.</w:t>
      </w:r>
    </w:p>
    <w:p w14:paraId="3280072D" w14:textId="77777777" w:rsidR="00A129AA" w:rsidRDefault="00A129AA" w:rsidP="00A129AA"/>
    <w:p w14:paraId="150A75C9" w14:textId="77777777" w:rsidR="00D13E9F" w:rsidRDefault="00D13E9F" w:rsidP="00A129AA"/>
    <w:p w14:paraId="4FEF1EB0" w14:textId="2FA36F27" w:rsidR="00D13E9F" w:rsidRDefault="00D13E9F" w:rsidP="00D13E9F">
      <w:pPr>
        <w:pStyle w:val="Heading1"/>
        <w:jc w:val="left"/>
      </w:pPr>
      <w:r>
        <w:t>Contact data</w:t>
      </w:r>
    </w:p>
    <w:p w14:paraId="4F57DEC8" w14:textId="77777777" w:rsidR="00D13E9F" w:rsidRPr="00795283" w:rsidRDefault="00D13E9F" w:rsidP="00D13E9F">
      <w:pPr>
        <w:rPr>
          <w:b/>
          <w:bCs/>
        </w:rPr>
      </w:pPr>
      <w:r w:rsidRPr="00795283">
        <w:rPr>
          <w:b/>
          <w:bCs/>
        </w:rPr>
        <w:t>Member region:</w:t>
      </w:r>
    </w:p>
    <w:p w14:paraId="6EB499E7" w14:textId="3AE9ED6D" w:rsidR="00D13E9F" w:rsidRDefault="00D13E9F" w:rsidP="00D13E9F">
      <w:pPr>
        <w:rPr>
          <w:b/>
          <w:bCs/>
        </w:rPr>
      </w:pPr>
      <w:r w:rsidRPr="00795283">
        <w:rPr>
          <w:b/>
          <w:bCs/>
        </w:rPr>
        <w:t>Department:</w:t>
      </w:r>
    </w:p>
    <w:p w14:paraId="3B464F8E" w14:textId="77777777" w:rsidR="005236BD" w:rsidRPr="00795283" w:rsidRDefault="005236BD" w:rsidP="00D13E9F">
      <w:pPr>
        <w:rPr>
          <w:b/>
          <w:bCs/>
        </w:rPr>
      </w:pPr>
    </w:p>
    <w:p w14:paraId="7CE1920F" w14:textId="5374FEB9" w:rsidR="00D13E9F" w:rsidRPr="00795283" w:rsidRDefault="00D13E9F" w:rsidP="00D13E9F">
      <w:pPr>
        <w:rPr>
          <w:b/>
          <w:bCs/>
        </w:rPr>
      </w:pPr>
      <w:r w:rsidRPr="00795283">
        <w:rPr>
          <w:b/>
          <w:bCs/>
        </w:rPr>
        <w:t>Name:</w:t>
      </w:r>
      <w:r w:rsidRPr="00795283">
        <w:rPr>
          <w:b/>
          <w:bCs/>
        </w:rPr>
        <w:br/>
        <w:t>Surname:</w:t>
      </w:r>
    </w:p>
    <w:p w14:paraId="4A5CD993" w14:textId="47FAAAB6" w:rsidR="00D13E9F" w:rsidRPr="00795283" w:rsidRDefault="00D13E9F" w:rsidP="00D13E9F">
      <w:pPr>
        <w:rPr>
          <w:b/>
          <w:bCs/>
        </w:rPr>
      </w:pPr>
      <w:r w:rsidRPr="00795283">
        <w:rPr>
          <w:b/>
          <w:bCs/>
        </w:rPr>
        <w:lastRenderedPageBreak/>
        <w:t>Position:</w:t>
      </w:r>
    </w:p>
    <w:p w14:paraId="7673D092" w14:textId="39FC7401" w:rsidR="00D13E9F" w:rsidRPr="00795283" w:rsidRDefault="00D13E9F" w:rsidP="00D13E9F">
      <w:pPr>
        <w:rPr>
          <w:b/>
          <w:bCs/>
        </w:rPr>
      </w:pPr>
      <w:r w:rsidRPr="00795283">
        <w:rPr>
          <w:b/>
          <w:bCs/>
        </w:rPr>
        <w:t>Email</w:t>
      </w:r>
      <w:r w:rsidR="00064D06" w:rsidRPr="00795283">
        <w:rPr>
          <w:b/>
          <w:bCs/>
        </w:rPr>
        <w:t xml:space="preserve"> address</w:t>
      </w:r>
      <w:r w:rsidRPr="00795283">
        <w:rPr>
          <w:b/>
          <w:bCs/>
        </w:rPr>
        <w:t xml:space="preserve">: </w:t>
      </w:r>
    </w:p>
    <w:p w14:paraId="60DDB95D" w14:textId="7DFC37A1" w:rsidR="00D13E9F" w:rsidRDefault="00D13E9F" w:rsidP="00D13E9F">
      <w:pPr>
        <w:pStyle w:val="Heading1"/>
        <w:jc w:val="left"/>
      </w:pPr>
      <w:r>
        <w:t>Survey</w:t>
      </w:r>
    </w:p>
    <w:p w14:paraId="10250A3E" w14:textId="4D556A59" w:rsidR="00654BB3" w:rsidRDefault="00A129AA" w:rsidP="00A129AA">
      <w:r>
        <w:t xml:space="preserve">1. </w:t>
      </w:r>
      <w:r w:rsidR="00654BB3" w:rsidRPr="00654BB3">
        <w:t xml:space="preserve">How </w:t>
      </w:r>
      <w:r w:rsidR="00654BB3">
        <w:t>has formal education, and mainly</w:t>
      </w:r>
      <w:r w:rsidR="00654BB3" w:rsidRPr="00654BB3">
        <w:t xml:space="preserve"> VET provision</w:t>
      </w:r>
      <w:r w:rsidR="00654BB3">
        <w:t>,</w:t>
      </w:r>
      <w:r w:rsidR="00654BB3" w:rsidRPr="00654BB3">
        <w:t xml:space="preserve"> </w:t>
      </w:r>
      <w:r w:rsidR="00654BB3">
        <w:t>been</w:t>
      </w:r>
      <w:r w:rsidR="00654BB3" w:rsidRPr="00654BB3">
        <w:t xml:space="preserve"> organised to face the COVID-19 situation?</w:t>
      </w:r>
    </w:p>
    <w:p w14:paraId="7B2D4F9C" w14:textId="3C5DF15D" w:rsidR="00E9764C" w:rsidRDefault="00E9764C" w:rsidP="00E9764C"/>
    <w:p w14:paraId="7B0160BC" w14:textId="77777777" w:rsidR="00E9764C" w:rsidRDefault="00E9764C" w:rsidP="00E9764C">
      <w:pPr>
        <w:pBdr>
          <w:top w:val="single" w:sz="4" w:space="1" w:color="auto"/>
          <w:left w:val="single" w:sz="4" w:space="4" w:color="auto"/>
          <w:bottom w:val="single" w:sz="4" w:space="1" w:color="auto"/>
          <w:right w:val="single" w:sz="4" w:space="4" w:color="auto"/>
        </w:pBdr>
      </w:pPr>
    </w:p>
    <w:p w14:paraId="06A9D506" w14:textId="77777777" w:rsidR="00E9764C" w:rsidRPr="00654BB3" w:rsidRDefault="00E9764C" w:rsidP="00E9764C"/>
    <w:p w14:paraId="27B83EF4" w14:textId="18731878" w:rsidR="00654BB3" w:rsidRDefault="00A129AA" w:rsidP="00A129AA">
      <w:r>
        <w:t xml:space="preserve">2. </w:t>
      </w:r>
      <w:r w:rsidR="00654BB3">
        <w:t>What are the three main challenges identified in implementing these measures?</w:t>
      </w:r>
    </w:p>
    <w:p w14:paraId="16121611" w14:textId="77777777" w:rsidR="00E9764C" w:rsidRDefault="00E9764C" w:rsidP="00E9764C">
      <w:pPr>
        <w:pStyle w:val="ListParagraph"/>
      </w:pPr>
    </w:p>
    <w:p w14:paraId="46AC8B00" w14:textId="1D3E21FA" w:rsidR="00E9764C" w:rsidRDefault="00E9764C" w:rsidP="00E9764C">
      <w:pPr>
        <w:pStyle w:val="ListParagraph"/>
        <w:numPr>
          <w:ilvl w:val="1"/>
          <w:numId w:val="2"/>
        </w:numPr>
        <w:pBdr>
          <w:top w:val="single" w:sz="4" w:space="1" w:color="auto"/>
          <w:left w:val="single" w:sz="4" w:space="4" w:color="auto"/>
          <w:bottom w:val="single" w:sz="4" w:space="1" w:color="auto"/>
          <w:right w:val="single" w:sz="4" w:space="4" w:color="auto"/>
        </w:pBdr>
      </w:pPr>
      <w:r>
        <w:t xml:space="preserve"> </w:t>
      </w:r>
    </w:p>
    <w:p w14:paraId="73AA35D4" w14:textId="2480C256" w:rsidR="00E9764C" w:rsidRDefault="00E9764C" w:rsidP="00E9764C">
      <w:pPr>
        <w:pStyle w:val="ListParagraph"/>
        <w:numPr>
          <w:ilvl w:val="1"/>
          <w:numId w:val="2"/>
        </w:numPr>
        <w:pBdr>
          <w:top w:val="single" w:sz="4" w:space="1" w:color="auto"/>
          <w:left w:val="single" w:sz="4" w:space="4" w:color="auto"/>
          <w:bottom w:val="single" w:sz="4" w:space="1" w:color="auto"/>
          <w:right w:val="single" w:sz="4" w:space="4" w:color="auto"/>
        </w:pBdr>
      </w:pPr>
      <w:r>
        <w:t xml:space="preserve"> </w:t>
      </w:r>
    </w:p>
    <w:p w14:paraId="7AAC276B" w14:textId="45E4DA4A" w:rsidR="00E9764C" w:rsidRDefault="00E9764C" w:rsidP="00E9764C">
      <w:pPr>
        <w:pStyle w:val="ListParagraph"/>
        <w:numPr>
          <w:ilvl w:val="1"/>
          <w:numId w:val="2"/>
        </w:numPr>
        <w:pBdr>
          <w:top w:val="single" w:sz="4" w:space="1" w:color="auto"/>
          <w:left w:val="single" w:sz="4" w:space="4" w:color="auto"/>
          <w:bottom w:val="single" w:sz="4" w:space="1" w:color="auto"/>
          <w:right w:val="single" w:sz="4" w:space="4" w:color="auto"/>
        </w:pBdr>
      </w:pPr>
    </w:p>
    <w:p w14:paraId="591F5DD2" w14:textId="77777777" w:rsidR="00A129AA" w:rsidRDefault="00A129AA" w:rsidP="00A129AA"/>
    <w:p w14:paraId="45C7A03E" w14:textId="623BF46D" w:rsidR="00654BB3" w:rsidRDefault="00A129AA" w:rsidP="00A129AA">
      <w:r>
        <w:t xml:space="preserve">3. </w:t>
      </w:r>
      <w:r w:rsidR="00654BB3">
        <w:t>How could they be prevented building on the current experience in case of a disruption in the future?</w:t>
      </w:r>
    </w:p>
    <w:p w14:paraId="5B8C5092" w14:textId="3E3B3D2C" w:rsidR="00E9764C" w:rsidRDefault="00E9764C" w:rsidP="00E9764C"/>
    <w:p w14:paraId="01A6A0F9" w14:textId="77777777" w:rsidR="00E9764C" w:rsidRDefault="00E9764C" w:rsidP="00E9764C">
      <w:pPr>
        <w:pBdr>
          <w:top w:val="single" w:sz="4" w:space="1" w:color="auto"/>
          <w:left w:val="single" w:sz="4" w:space="4" w:color="auto"/>
          <w:bottom w:val="single" w:sz="4" w:space="1" w:color="auto"/>
          <w:right w:val="single" w:sz="4" w:space="4" w:color="auto"/>
        </w:pBdr>
      </w:pPr>
    </w:p>
    <w:p w14:paraId="502533A6" w14:textId="77777777" w:rsidR="00E9764C" w:rsidRDefault="00E9764C" w:rsidP="00E9764C"/>
    <w:p w14:paraId="60B8DA16" w14:textId="670D4E04" w:rsidR="00C62BB4" w:rsidRDefault="00A129AA" w:rsidP="00A129AA">
      <w:r>
        <w:t xml:space="preserve">4. </w:t>
      </w:r>
      <w:r w:rsidR="00654BB3">
        <w:t>Please name three key lessons learn</w:t>
      </w:r>
      <w:r w:rsidR="00E9764C">
        <w:t>t</w:t>
      </w:r>
      <w:r w:rsidR="00654BB3">
        <w:t xml:space="preserve"> from massively introducing online learning environments </w:t>
      </w:r>
      <w:r w:rsidR="00E9764C">
        <w:t>into your region’s education system:</w:t>
      </w:r>
    </w:p>
    <w:p w14:paraId="1EE29058" w14:textId="77777777" w:rsidR="00E9764C" w:rsidRDefault="00E9764C" w:rsidP="00E9764C">
      <w:pPr>
        <w:pStyle w:val="ListParagraph"/>
      </w:pPr>
    </w:p>
    <w:p w14:paraId="4722D8FA" w14:textId="7E12141D" w:rsidR="00E9764C" w:rsidRDefault="00E9764C" w:rsidP="00E9764C">
      <w:pPr>
        <w:pStyle w:val="ListParagraph"/>
        <w:numPr>
          <w:ilvl w:val="1"/>
          <w:numId w:val="2"/>
        </w:numPr>
        <w:pBdr>
          <w:top w:val="single" w:sz="4" w:space="1" w:color="auto"/>
          <w:left w:val="single" w:sz="4" w:space="4" w:color="auto"/>
          <w:bottom w:val="single" w:sz="4" w:space="1" w:color="auto"/>
          <w:right w:val="single" w:sz="4" w:space="4" w:color="auto"/>
        </w:pBdr>
      </w:pPr>
      <w:r>
        <w:t xml:space="preserve"> </w:t>
      </w:r>
    </w:p>
    <w:p w14:paraId="169A8C7B" w14:textId="634A23BC" w:rsidR="00E9764C" w:rsidRDefault="00E9764C" w:rsidP="00E9764C">
      <w:pPr>
        <w:pStyle w:val="ListParagraph"/>
        <w:numPr>
          <w:ilvl w:val="1"/>
          <w:numId w:val="2"/>
        </w:numPr>
        <w:pBdr>
          <w:top w:val="single" w:sz="4" w:space="1" w:color="auto"/>
          <w:left w:val="single" w:sz="4" w:space="4" w:color="auto"/>
          <w:bottom w:val="single" w:sz="4" w:space="1" w:color="auto"/>
          <w:right w:val="single" w:sz="4" w:space="4" w:color="auto"/>
        </w:pBdr>
      </w:pPr>
      <w:r>
        <w:t xml:space="preserve"> </w:t>
      </w:r>
    </w:p>
    <w:p w14:paraId="2E49CB13" w14:textId="60006155" w:rsidR="00E9764C" w:rsidRDefault="00E9764C" w:rsidP="00E9764C">
      <w:pPr>
        <w:pStyle w:val="ListParagraph"/>
        <w:numPr>
          <w:ilvl w:val="1"/>
          <w:numId w:val="2"/>
        </w:numPr>
        <w:pBdr>
          <w:top w:val="single" w:sz="4" w:space="1" w:color="auto"/>
          <w:left w:val="single" w:sz="4" w:space="4" w:color="auto"/>
          <w:bottom w:val="single" w:sz="4" w:space="1" w:color="auto"/>
          <w:right w:val="single" w:sz="4" w:space="4" w:color="auto"/>
        </w:pBdr>
      </w:pPr>
      <w:r>
        <w:t xml:space="preserve"> </w:t>
      </w:r>
    </w:p>
    <w:p w14:paraId="0794E9CD" w14:textId="77777777" w:rsidR="00A129AA" w:rsidRDefault="00A129AA" w:rsidP="00A129AA"/>
    <w:p w14:paraId="25733CA3" w14:textId="3629A98E" w:rsidR="00E9764C" w:rsidRDefault="00A129AA" w:rsidP="00A129AA">
      <w:r>
        <w:t xml:space="preserve">5. </w:t>
      </w:r>
      <w:r w:rsidR="00E9764C">
        <w:t>How are you planning to translate these lessons into regional policies and practices to prevent potential challenges in the future?</w:t>
      </w:r>
    </w:p>
    <w:p w14:paraId="3FBA7A9D" w14:textId="77777777" w:rsidR="00E9764C" w:rsidRDefault="00E9764C" w:rsidP="00E9764C">
      <w:pPr>
        <w:pStyle w:val="ListParagraph"/>
      </w:pPr>
    </w:p>
    <w:p w14:paraId="6871B775" w14:textId="2444CFA2" w:rsidR="00014B0F" w:rsidRDefault="00014B0F" w:rsidP="00E9764C">
      <w:pPr>
        <w:pStyle w:val="Heading2"/>
        <w:pBdr>
          <w:top w:val="single" w:sz="4" w:space="1" w:color="auto"/>
          <w:left w:val="single" w:sz="4" w:space="4" w:color="auto"/>
          <w:bottom w:val="single" w:sz="4" w:space="1" w:color="auto"/>
          <w:right w:val="single" w:sz="4" w:space="4" w:color="auto"/>
        </w:pBdr>
      </w:pPr>
    </w:p>
    <w:p w14:paraId="7EDE3E8F" w14:textId="2F12E372" w:rsidR="00E9764C" w:rsidRDefault="00E9764C" w:rsidP="00E9764C"/>
    <w:p w14:paraId="7ACCB30F" w14:textId="7806D7F9" w:rsidR="00C25606" w:rsidRPr="00E9764C" w:rsidRDefault="00A129AA" w:rsidP="00A129AA">
      <w:r>
        <w:t xml:space="preserve">6. </w:t>
      </w:r>
      <w:r w:rsidR="00C25606">
        <w:t>How can education and training policies contribute to build more resilient societies based on citizens’ skills and competences? Are there any plans at your region to revise curricula in order to achieve this goal?</w:t>
      </w:r>
    </w:p>
    <w:p w14:paraId="62902619" w14:textId="77777777" w:rsidR="00A129AA" w:rsidRDefault="00A129AA" w:rsidP="00A129AA">
      <w:pPr>
        <w:pStyle w:val="ListParagraph"/>
      </w:pPr>
    </w:p>
    <w:p w14:paraId="4F127994" w14:textId="77777777" w:rsidR="00A129AA" w:rsidRDefault="00A129AA" w:rsidP="00A129AA">
      <w:pPr>
        <w:pStyle w:val="Heading2"/>
        <w:pBdr>
          <w:top w:val="single" w:sz="4" w:space="1" w:color="auto"/>
          <w:left w:val="single" w:sz="4" w:space="4" w:color="auto"/>
          <w:bottom w:val="single" w:sz="4" w:space="1" w:color="auto"/>
          <w:right w:val="single" w:sz="4" w:space="4" w:color="auto"/>
        </w:pBdr>
      </w:pPr>
    </w:p>
    <w:p w14:paraId="12CEFD35" w14:textId="77777777" w:rsidR="00A129AA" w:rsidRDefault="00A129AA" w:rsidP="00A129AA"/>
    <w:p w14:paraId="55DF83B6" w14:textId="77777777" w:rsidR="00C25606" w:rsidRDefault="00C25606" w:rsidP="00C25606">
      <w:pPr>
        <w:pStyle w:val="ListParagraph"/>
      </w:pPr>
    </w:p>
    <w:sectPr w:rsidR="00C2560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1BD21" w14:textId="77777777" w:rsidR="00AD5071" w:rsidRDefault="00AD5071" w:rsidP="00C26F86">
      <w:pPr>
        <w:spacing w:line="240" w:lineRule="auto"/>
      </w:pPr>
      <w:r>
        <w:separator/>
      </w:r>
    </w:p>
  </w:endnote>
  <w:endnote w:type="continuationSeparator" w:id="0">
    <w:p w14:paraId="7322CA34" w14:textId="77777777" w:rsidR="00AD5071" w:rsidRDefault="00AD5071" w:rsidP="00C2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2AFF" w:usb1="5000785B" w:usb2="00000000" w:usb3="00000000" w:csb0="000001FF" w:csb1="00000000"/>
  </w:font>
  <w:font w:name="Corbel">
    <w:panose1 w:val="020B0503020204020204"/>
    <w:charset w:val="00"/>
    <w:family w:val="swiss"/>
    <w:pitch w:val="variable"/>
    <w:sig w:usb0="A00002EF" w:usb1="4000A44B" w:usb2="00000000" w:usb3="00000000" w:csb0="0000019F" w:csb1="00000000"/>
  </w:font>
  <w:font w:name="Avenir LT Std 55 Roman">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2A441" w14:textId="77777777" w:rsidR="00866DE2" w:rsidRDefault="00866DE2">
    <w:pPr>
      <w:pStyle w:val="Footer"/>
    </w:pPr>
    <w:r>
      <w:rPr>
        <w:noProof/>
        <w:lang w:eastAsia="en-GB"/>
      </w:rPr>
      <w:drawing>
        <wp:anchor distT="0" distB="0" distL="114300" distR="114300" simplePos="0" relativeHeight="251661312" behindDoc="1" locked="0" layoutInCell="1" allowOverlap="1" wp14:anchorId="33361567" wp14:editId="3CDFF20D">
          <wp:simplePos x="0" y="0"/>
          <wp:positionH relativeFrom="column">
            <wp:posOffset>4832350</wp:posOffset>
          </wp:positionH>
          <wp:positionV relativeFrom="paragraph">
            <wp:posOffset>-864235</wp:posOffset>
          </wp:positionV>
          <wp:extent cx="7551420" cy="3641725"/>
          <wp:effectExtent l="0" t="0" r="0" b="0"/>
          <wp:wrapNone/>
          <wp:docPr id="2" name="Picture 2" descr="C:\Users\commu_000.EARLALL\AppData\Local\Microsoft\Windows\INetCache\Content.Word\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mu_000.EARLALL\AppData\Local\Microsoft\Windows\INetCache\Content.Word\Untitled-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1420" cy="3641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D5B34" w14:textId="77777777" w:rsidR="00AD5071" w:rsidRDefault="00AD5071" w:rsidP="00C26F86">
      <w:pPr>
        <w:spacing w:line="240" w:lineRule="auto"/>
      </w:pPr>
      <w:r>
        <w:separator/>
      </w:r>
    </w:p>
  </w:footnote>
  <w:footnote w:type="continuationSeparator" w:id="0">
    <w:p w14:paraId="2C7A846D" w14:textId="77777777" w:rsidR="00AD5071" w:rsidRDefault="00AD5071" w:rsidP="00C26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8A56" w14:textId="570D39E1" w:rsidR="009F0B83" w:rsidRDefault="00866DE2" w:rsidP="009F0B83">
    <w:pPr>
      <w:pStyle w:val="Header"/>
      <w:jc w:val="right"/>
    </w:pPr>
    <w:r>
      <w:rPr>
        <w:noProof/>
        <w:lang w:eastAsia="en-GB"/>
      </w:rPr>
      <w:drawing>
        <wp:anchor distT="0" distB="0" distL="114300" distR="114300" simplePos="0" relativeHeight="251659264" behindDoc="1" locked="0" layoutInCell="1" allowOverlap="1" wp14:anchorId="08641A6F" wp14:editId="0356C7A7">
          <wp:simplePos x="0" y="0"/>
          <wp:positionH relativeFrom="column">
            <wp:posOffset>-7105650</wp:posOffset>
          </wp:positionH>
          <wp:positionV relativeFrom="paragraph">
            <wp:posOffset>-2597785</wp:posOffset>
          </wp:positionV>
          <wp:extent cx="7551420" cy="3641725"/>
          <wp:effectExtent l="0" t="0" r="0" b="0"/>
          <wp:wrapNone/>
          <wp:docPr id="7" name="Picture 7" descr="C:\Users\commu_000.EARLALL\AppData\Local\Microsoft\Windows\INetCache\Content.Word\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mu_000.EARLALL\AppData\Local\Microsoft\Windows\INetCache\Content.Word\Untitled-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7551420" cy="364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B83">
      <w:t xml:space="preserve"> </w:t>
    </w:r>
    <w:r w:rsidR="00D13E9F">
      <w:t>COVID-19 Survey for Member Regions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41.45pt;height:257.7pt" o:bullet="t">
        <v:imagedata r:id="rId1" o:title="Logo bullet"/>
      </v:shape>
    </w:pict>
  </w:numPicBullet>
  <w:abstractNum w:abstractNumId="0" w15:restartNumberingAfterBreak="0">
    <w:nsid w:val="06CD1770"/>
    <w:multiLevelType w:val="multilevel"/>
    <w:tmpl w:val="B5F0557E"/>
    <w:styleLink w:val="Style1"/>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Calibri" w:eastAsia="Arial Unicode MS" w:hAnsi="Calibri" w:hint="eastAsia"/>
        <w:b w:val="0"/>
        <w:color w:val="253475"/>
        <w:sz w:val="22"/>
      </w:rPr>
    </w:lvl>
    <w:lvl w:ilvl="2">
      <w:start w:val="1"/>
      <w:numFmt w:val="bullet"/>
      <w:lvlText w:val=""/>
      <w:lvlJc w:val="left"/>
      <w:pPr>
        <w:ind w:left="2160" w:hanging="360"/>
      </w:pPr>
      <w:rPr>
        <w:rFonts w:ascii="Wingdings" w:hAnsi="Wingdings" w:hint="default"/>
        <w:color w:val="253475"/>
      </w:rPr>
    </w:lvl>
    <w:lvl w:ilvl="3">
      <w:start w:val="1"/>
      <w:numFmt w:val="bullet"/>
      <w:lvlText w:val=""/>
      <w:lvlJc w:val="left"/>
      <w:pPr>
        <w:ind w:left="2880" w:hanging="360"/>
      </w:pPr>
      <w:rPr>
        <w:rFonts w:ascii="Symbol" w:hAnsi="Symbol" w:hint="default"/>
        <w:color w:val="253475"/>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A95000"/>
    <w:multiLevelType w:val="multilevel"/>
    <w:tmpl w:val="9D8E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6596C"/>
    <w:multiLevelType w:val="hybridMultilevel"/>
    <w:tmpl w:val="C57E0640"/>
    <w:lvl w:ilvl="0" w:tplc="C54A1F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14237"/>
    <w:multiLevelType w:val="hybridMultilevel"/>
    <w:tmpl w:val="F0BCF8CC"/>
    <w:lvl w:ilvl="0" w:tplc="3B86CE0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36E22"/>
    <w:multiLevelType w:val="multilevel"/>
    <w:tmpl w:val="B5F0557E"/>
    <w:numStyleLink w:val="Style1"/>
  </w:abstractNum>
  <w:abstractNum w:abstractNumId="5" w15:restartNumberingAfterBreak="0">
    <w:nsid w:val="55A55622"/>
    <w:multiLevelType w:val="multilevel"/>
    <w:tmpl w:val="B5F0557E"/>
    <w:numStyleLink w:val="Style1"/>
  </w:abstractNum>
  <w:abstractNum w:abstractNumId="6" w15:restartNumberingAfterBreak="0">
    <w:nsid w:val="77A0791B"/>
    <w:multiLevelType w:val="hybridMultilevel"/>
    <w:tmpl w:val="3A4A9440"/>
    <w:lvl w:ilvl="0" w:tplc="1DA009B2">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B3"/>
    <w:rsid w:val="00014B0F"/>
    <w:rsid w:val="00064D06"/>
    <w:rsid w:val="00105DB0"/>
    <w:rsid w:val="00166ED2"/>
    <w:rsid w:val="00173FC9"/>
    <w:rsid w:val="001862EE"/>
    <w:rsid w:val="0027153D"/>
    <w:rsid w:val="002D638B"/>
    <w:rsid w:val="00345289"/>
    <w:rsid w:val="00387CDD"/>
    <w:rsid w:val="003936A0"/>
    <w:rsid w:val="00464D4D"/>
    <w:rsid w:val="00491982"/>
    <w:rsid w:val="004A06E0"/>
    <w:rsid w:val="005236BD"/>
    <w:rsid w:val="00577C74"/>
    <w:rsid w:val="0058592B"/>
    <w:rsid w:val="00587F9D"/>
    <w:rsid w:val="005E603C"/>
    <w:rsid w:val="00654BB3"/>
    <w:rsid w:val="00655FCD"/>
    <w:rsid w:val="00671D51"/>
    <w:rsid w:val="00677F51"/>
    <w:rsid w:val="0069686F"/>
    <w:rsid w:val="006B0BCC"/>
    <w:rsid w:val="006F2E29"/>
    <w:rsid w:val="00701287"/>
    <w:rsid w:val="007312ED"/>
    <w:rsid w:val="00795283"/>
    <w:rsid w:val="007D176B"/>
    <w:rsid w:val="007E2E09"/>
    <w:rsid w:val="00866DE2"/>
    <w:rsid w:val="00892081"/>
    <w:rsid w:val="008C4E6D"/>
    <w:rsid w:val="009C2512"/>
    <w:rsid w:val="009F0B83"/>
    <w:rsid w:val="00A129AA"/>
    <w:rsid w:val="00A30317"/>
    <w:rsid w:val="00A63350"/>
    <w:rsid w:val="00AD5071"/>
    <w:rsid w:val="00B25223"/>
    <w:rsid w:val="00B42CB4"/>
    <w:rsid w:val="00BE2E6D"/>
    <w:rsid w:val="00C00C01"/>
    <w:rsid w:val="00C25606"/>
    <w:rsid w:val="00C26F86"/>
    <w:rsid w:val="00C45814"/>
    <w:rsid w:val="00C62BB4"/>
    <w:rsid w:val="00D02273"/>
    <w:rsid w:val="00D13E9F"/>
    <w:rsid w:val="00D457BF"/>
    <w:rsid w:val="00D533C6"/>
    <w:rsid w:val="00D868FA"/>
    <w:rsid w:val="00DC1F4A"/>
    <w:rsid w:val="00DC2A9E"/>
    <w:rsid w:val="00E363AF"/>
    <w:rsid w:val="00E72210"/>
    <w:rsid w:val="00E9764C"/>
    <w:rsid w:val="00FF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3953"/>
  <w15:chartTrackingRefBased/>
  <w15:docId w15:val="{CE45B96F-9B3A-42C1-85C3-6FDEDEF8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74"/>
    <w:pPr>
      <w:spacing w:after="0"/>
      <w:jc w:val="both"/>
    </w:pPr>
    <w:rPr>
      <w:rFonts w:ascii="Helvetica" w:hAnsi="Helvetica"/>
    </w:rPr>
  </w:style>
  <w:style w:type="paragraph" w:styleId="Heading1">
    <w:name w:val="heading 1"/>
    <w:basedOn w:val="Normal"/>
    <w:next w:val="Normal"/>
    <w:link w:val="Heading1Char"/>
    <w:uiPriority w:val="9"/>
    <w:qFormat/>
    <w:rsid w:val="00577C74"/>
    <w:pPr>
      <w:keepNext/>
      <w:keepLines/>
      <w:pBdr>
        <w:bottom w:val="single" w:sz="12" w:space="1" w:color="253475"/>
      </w:pBdr>
      <w:spacing w:before="240" w:after="240"/>
      <w:jc w:val="center"/>
      <w:outlineLvl w:val="0"/>
    </w:pPr>
    <w:rPr>
      <w:rFonts w:ascii="Corbel" w:eastAsiaTheme="majorEastAsia" w:hAnsi="Corbel" w:cstheme="majorBidi"/>
      <w:b/>
      <w:color w:val="253475"/>
      <w:sz w:val="32"/>
      <w:szCs w:val="32"/>
    </w:rPr>
  </w:style>
  <w:style w:type="paragraph" w:styleId="Heading2">
    <w:name w:val="heading 2"/>
    <w:basedOn w:val="Normal"/>
    <w:next w:val="Normal"/>
    <w:link w:val="Heading2Char"/>
    <w:uiPriority w:val="9"/>
    <w:unhideWhenUsed/>
    <w:qFormat/>
    <w:rsid w:val="00577C74"/>
    <w:pPr>
      <w:keepNext/>
      <w:keepLines/>
      <w:spacing w:before="40"/>
      <w:outlineLvl w:val="1"/>
    </w:pPr>
    <w:rPr>
      <w:rFonts w:ascii="Corbel" w:eastAsiaTheme="majorEastAsia" w:hAnsi="Corbel" w:cstheme="majorBidi"/>
      <w:b/>
      <w:color w:val="253475"/>
      <w:sz w:val="26"/>
      <w:szCs w:val="26"/>
    </w:rPr>
  </w:style>
  <w:style w:type="paragraph" w:styleId="Heading3">
    <w:name w:val="heading 3"/>
    <w:basedOn w:val="Normal"/>
    <w:next w:val="Normal"/>
    <w:link w:val="Heading3Char"/>
    <w:uiPriority w:val="9"/>
    <w:semiHidden/>
    <w:unhideWhenUsed/>
    <w:qFormat/>
    <w:rsid w:val="00577C74"/>
    <w:pPr>
      <w:keepNext/>
      <w:keepLines/>
      <w:spacing w:before="40"/>
      <w:outlineLvl w:val="2"/>
    </w:pPr>
    <w:rPr>
      <w:rFonts w:ascii="Corbel" w:eastAsiaTheme="majorEastAsia" w:hAnsi="Corbel"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05DB0"/>
    <w:pPr>
      <w:numPr>
        <w:ilvl w:val="1"/>
      </w:numPr>
      <w:jc w:val="center"/>
    </w:pPr>
    <w:rPr>
      <w:rFonts w:eastAsiaTheme="minorEastAsia"/>
      <w:color w:val="253475"/>
      <w:spacing w:val="15"/>
    </w:rPr>
  </w:style>
  <w:style w:type="character" w:customStyle="1" w:styleId="SubtitleChar">
    <w:name w:val="Subtitle Char"/>
    <w:basedOn w:val="DefaultParagraphFont"/>
    <w:link w:val="Subtitle"/>
    <w:uiPriority w:val="11"/>
    <w:rsid w:val="00105DB0"/>
    <w:rPr>
      <w:rFonts w:ascii="Calibri" w:eastAsiaTheme="minorEastAsia" w:hAnsi="Calibri"/>
      <w:color w:val="253475"/>
      <w:spacing w:val="15"/>
    </w:rPr>
  </w:style>
  <w:style w:type="paragraph" w:styleId="Header">
    <w:name w:val="header"/>
    <w:basedOn w:val="Normal"/>
    <w:link w:val="HeaderChar"/>
    <w:uiPriority w:val="99"/>
    <w:unhideWhenUsed/>
    <w:rsid w:val="00C26F86"/>
    <w:pPr>
      <w:tabs>
        <w:tab w:val="center" w:pos="4252"/>
        <w:tab w:val="right" w:pos="8504"/>
      </w:tabs>
      <w:spacing w:line="240" w:lineRule="auto"/>
    </w:pPr>
  </w:style>
  <w:style w:type="character" w:customStyle="1" w:styleId="HeaderChar">
    <w:name w:val="Header Char"/>
    <w:basedOn w:val="DefaultParagraphFont"/>
    <w:link w:val="Header"/>
    <w:uiPriority w:val="99"/>
    <w:rsid w:val="00C26F86"/>
    <w:rPr>
      <w:rFonts w:ascii="Avenir LT Std 55 Roman" w:hAnsi="Avenir LT Std 55 Roman"/>
    </w:rPr>
  </w:style>
  <w:style w:type="paragraph" w:styleId="Footer">
    <w:name w:val="footer"/>
    <w:basedOn w:val="Normal"/>
    <w:link w:val="FooterChar"/>
    <w:uiPriority w:val="99"/>
    <w:unhideWhenUsed/>
    <w:rsid w:val="00C26F86"/>
    <w:pPr>
      <w:tabs>
        <w:tab w:val="center" w:pos="4252"/>
        <w:tab w:val="right" w:pos="8504"/>
      </w:tabs>
      <w:spacing w:line="240" w:lineRule="auto"/>
    </w:pPr>
  </w:style>
  <w:style w:type="character" w:customStyle="1" w:styleId="FooterChar">
    <w:name w:val="Footer Char"/>
    <w:basedOn w:val="DefaultParagraphFont"/>
    <w:link w:val="Footer"/>
    <w:uiPriority w:val="99"/>
    <w:rsid w:val="00C26F86"/>
    <w:rPr>
      <w:rFonts w:ascii="Avenir LT Std 55 Roman" w:hAnsi="Avenir LT Std 55 Roman"/>
    </w:rPr>
  </w:style>
  <w:style w:type="character" w:customStyle="1" w:styleId="Heading1Char">
    <w:name w:val="Heading 1 Char"/>
    <w:basedOn w:val="DefaultParagraphFont"/>
    <w:link w:val="Heading1"/>
    <w:uiPriority w:val="9"/>
    <w:rsid w:val="00577C74"/>
    <w:rPr>
      <w:rFonts w:ascii="Corbel" w:eastAsiaTheme="majorEastAsia" w:hAnsi="Corbel" w:cstheme="majorBidi"/>
      <w:b/>
      <w:color w:val="253475"/>
      <w:sz w:val="32"/>
      <w:szCs w:val="32"/>
    </w:rPr>
  </w:style>
  <w:style w:type="paragraph" w:styleId="ListParagraph">
    <w:name w:val="List Paragraph"/>
    <w:basedOn w:val="Normal"/>
    <w:uiPriority w:val="34"/>
    <w:qFormat/>
    <w:rsid w:val="00C62BB4"/>
    <w:pPr>
      <w:ind w:left="720"/>
      <w:contextualSpacing/>
    </w:pPr>
  </w:style>
  <w:style w:type="numbering" w:customStyle="1" w:styleId="Style1">
    <w:name w:val="Style1"/>
    <w:uiPriority w:val="99"/>
    <w:rsid w:val="00C62BB4"/>
    <w:pPr>
      <w:numPr>
        <w:numId w:val="3"/>
      </w:numPr>
    </w:pPr>
  </w:style>
  <w:style w:type="character" w:customStyle="1" w:styleId="Heading2Char">
    <w:name w:val="Heading 2 Char"/>
    <w:basedOn w:val="DefaultParagraphFont"/>
    <w:link w:val="Heading2"/>
    <w:uiPriority w:val="9"/>
    <w:rsid w:val="00577C74"/>
    <w:rPr>
      <w:rFonts w:ascii="Corbel" w:eastAsiaTheme="majorEastAsia" w:hAnsi="Corbel" w:cstheme="majorBidi"/>
      <w:b/>
      <w:color w:val="253475"/>
      <w:sz w:val="26"/>
      <w:szCs w:val="26"/>
    </w:rPr>
  </w:style>
  <w:style w:type="table" w:styleId="TableGrid">
    <w:name w:val="Table Grid"/>
    <w:basedOn w:val="TableNormal"/>
    <w:uiPriority w:val="39"/>
    <w:rsid w:val="0010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105DB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577C74"/>
    <w:pPr>
      <w:spacing w:before="120" w:after="240" w:line="240" w:lineRule="auto"/>
      <w:contextualSpacing/>
      <w:jc w:val="center"/>
    </w:pPr>
    <w:rPr>
      <w:rFonts w:ascii="Corbel" w:eastAsiaTheme="majorEastAsia" w:hAnsi="Corbel" w:cstheme="majorBidi"/>
      <w:b/>
      <w:color w:val="253475"/>
      <w:spacing w:val="-10"/>
      <w:kern w:val="28"/>
      <w:sz w:val="48"/>
      <w:szCs w:val="56"/>
    </w:rPr>
  </w:style>
  <w:style w:type="character" w:customStyle="1" w:styleId="TitleChar">
    <w:name w:val="Title Char"/>
    <w:basedOn w:val="DefaultParagraphFont"/>
    <w:link w:val="Title"/>
    <w:uiPriority w:val="10"/>
    <w:rsid w:val="00577C74"/>
    <w:rPr>
      <w:rFonts w:ascii="Corbel" w:eastAsiaTheme="majorEastAsia" w:hAnsi="Corbel" w:cstheme="majorBidi"/>
      <w:b/>
      <w:color w:val="253475"/>
      <w:spacing w:val="-10"/>
      <w:kern w:val="28"/>
      <w:sz w:val="48"/>
      <w:szCs w:val="56"/>
    </w:rPr>
  </w:style>
  <w:style w:type="character" w:customStyle="1" w:styleId="Heading3Char">
    <w:name w:val="Heading 3 Char"/>
    <w:basedOn w:val="DefaultParagraphFont"/>
    <w:link w:val="Heading3"/>
    <w:uiPriority w:val="9"/>
    <w:semiHidden/>
    <w:rsid w:val="00577C74"/>
    <w:rPr>
      <w:rFonts w:ascii="Corbel" w:eastAsiaTheme="majorEastAsia" w:hAnsi="Corbel" w:cstheme="majorBidi"/>
      <w:color w:val="1F4D78" w:themeColor="accent1" w:themeShade="7F"/>
      <w:sz w:val="24"/>
      <w:szCs w:val="24"/>
    </w:rPr>
  </w:style>
  <w:style w:type="character" w:styleId="Hyperlink">
    <w:name w:val="Hyperlink"/>
    <w:basedOn w:val="DefaultParagraphFont"/>
    <w:uiPriority w:val="99"/>
    <w:unhideWhenUsed/>
    <w:rsid w:val="00D868FA"/>
    <w:rPr>
      <w:color w:val="0563C1" w:themeColor="hyperlink"/>
      <w:u w:val="single"/>
    </w:rPr>
  </w:style>
  <w:style w:type="paragraph" w:styleId="NormalWeb">
    <w:name w:val="Normal (Web)"/>
    <w:basedOn w:val="Normal"/>
    <w:uiPriority w:val="99"/>
    <w:semiHidden/>
    <w:unhideWhenUsed/>
    <w:rsid w:val="00C00C0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0C01"/>
    <w:rPr>
      <w:b/>
      <w:bCs/>
    </w:rPr>
  </w:style>
  <w:style w:type="paragraph" w:styleId="NoSpacing">
    <w:name w:val="No Spacing"/>
    <w:uiPriority w:val="1"/>
    <w:qFormat/>
    <w:rsid w:val="00577C74"/>
    <w:pPr>
      <w:spacing w:after="0" w:line="240" w:lineRule="auto"/>
      <w:jc w:val="both"/>
    </w:pPr>
    <w:rPr>
      <w:rFonts w:ascii="Helvetica" w:hAnsi="Helvetica"/>
    </w:rPr>
  </w:style>
  <w:style w:type="character" w:styleId="UnresolvedMention">
    <w:name w:val="Unresolved Mention"/>
    <w:basedOn w:val="DefaultParagraphFont"/>
    <w:uiPriority w:val="99"/>
    <w:semiHidden/>
    <w:unhideWhenUsed/>
    <w:rsid w:val="00E9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628701">
      <w:bodyDiv w:val="1"/>
      <w:marLeft w:val="0"/>
      <w:marRight w:val="0"/>
      <w:marTop w:val="0"/>
      <w:marBottom w:val="0"/>
      <w:divBdr>
        <w:top w:val="none" w:sz="0" w:space="0" w:color="auto"/>
        <w:left w:val="none" w:sz="0" w:space="0" w:color="auto"/>
        <w:bottom w:val="none" w:sz="0" w:space="0" w:color="auto"/>
        <w:right w:val="none" w:sz="0" w:space="0" w:color="auto"/>
      </w:divBdr>
    </w:div>
    <w:div w:id="777338162">
      <w:bodyDiv w:val="1"/>
      <w:marLeft w:val="0"/>
      <w:marRight w:val="0"/>
      <w:marTop w:val="0"/>
      <w:marBottom w:val="0"/>
      <w:divBdr>
        <w:top w:val="none" w:sz="0" w:space="0" w:color="auto"/>
        <w:left w:val="none" w:sz="0" w:space="0" w:color="auto"/>
        <w:bottom w:val="none" w:sz="0" w:space="0" w:color="auto"/>
        <w:right w:val="none" w:sz="0" w:space="0" w:color="auto"/>
      </w:divBdr>
    </w:div>
    <w:div w:id="853810673">
      <w:bodyDiv w:val="1"/>
      <w:marLeft w:val="0"/>
      <w:marRight w:val="0"/>
      <w:marTop w:val="0"/>
      <w:marBottom w:val="0"/>
      <w:divBdr>
        <w:top w:val="none" w:sz="0" w:space="0" w:color="auto"/>
        <w:left w:val="none" w:sz="0" w:space="0" w:color="auto"/>
        <w:bottom w:val="none" w:sz="0" w:space="0" w:color="auto"/>
        <w:right w:val="none" w:sz="0" w:space="0" w:color="auto"/>
      </w:divBdr>
    </w:div>
    <w:div w:id="12713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uis.miranda@earlall.eu" TargetMode="External"/><Relationship Id="rId4" Type="http://schemas.openxmlformats.org/officeDocument/2006/relationships/settings" Target="settings.xml"/><Relationship Id="rId9" Type="http://schemas.openxmlformats.org/officeDocument/2006/relationships/hyperlink" Target="mailto:noelia.cantero@earlall.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_000.EARLALL\Documents\Luis\1page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38BE-E8D7-4A7D-A372-BF9BD245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1page_template.dotx</Template>
  <TotalTime>108</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Miranda</dc:creator>
  <cp:keywords/>
  <dc:description/>
  <cp:lastModifiedBy>Luis Miranda</cp:lastModifiedBy>
  <cp:revision>12</cp:revision>
  <dcterms:created xsi:type="dcterms:W3CDTF">2020-05-11T08:58:00Z</dcterms:created>
  <dcterms:modified xsi:type="dcterms:W3CDTF">2020-05-26T09:18:00Z</dcterms:modified>
</cp:coreProperties>
</file>